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60865F0" w14:textId="77777777" w:rsidTr="00DD33F1">
        <w:tc>
          <w:tcPr>
            <w:tcW w:w="2660" w:type="dxa"/>
          </w:tcPr>
          <w:p w14:paraId="2F7DDF1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AE50BCB" w14:textId="77777777" w:rsidR="00DD33F1" w:rsidRPr="007052C4" w:rsidRDefault="007052C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Early mathematics - measure</w:t>
            </w:r>
          </w:p>
        </w:tc>
        <w:tc>
          <w:tcPr>
            <w:tcW w:w="1560" w:type="dxa"/>
          </w:tcPr>
          <w:p w14:paraId="10021D5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C2BC3EE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0A39E3C0" w14:textId="77777777" w:rsidTr="00DD33F1">
        <w:tc>
          <w:tcPr>
            <w:tcW w:w="2660" w:type="dxa"/>
          </w:tcPr>
          <w:p w14:paraId="3B3B984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84DD1CD" w14:textId="77777777" w:rsidR="00DD33F1" w:rsidRPr="00544330" w:rsidRDefault="007052C4" w:rsidP="00DD33F1">
            <w:pPr>
              <w:pStyle w:val="TableText"/>
              <w:rPr>
                <w:b/>
              </w:rPr>
            </w:pPr>
            <w:r w:rsidRPr="007052C4"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5C76A8E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F3A4A1C" w14:textId="77777777" w:rsidR="00DD33F1" w:rsidRPr="00544330" w:rsidRDefault="007052C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A17B39A" w14:textId="77777777" w:rsidTr="00DD33F1">
        <w:tc>
          <w:tcPr>
            <w:tcW w:w="2660" w:type="dxa"/>
          </w:tcPr>
          <w:p w14:paraId="69E2EC7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196F935" w14:textId="77777777" w:rsidR="00DD33F1" w:rsidRPr="00544330" w:rsidRDefault="007052C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J2</w:t>
            </w:r>
          </w:p>
        </w:tc>
        <w:tc>
          <w:tcPr>
            <w:tcW w:w="1560" w:type="dxa"/>
          </w:tcPr>
          <w:p w14:paraId="57E34DE1" w14:textId="30C4AF80" w:rsidR="00DD33F1" w:rsidRPr="00544330" w:rsidRDefault="00FA443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62F9298" w14:textId="77777777" w:rsidR="00DD33F1" w:rsidRPr="00544330" w:rsidRDefault="007052C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</w:t>
            </w:r>
            <w:r w:rsidR="00261DB7">
              <w:rPr>
                <w:b/>
              </w:rPr>
              <w:t>5</w:t>
            </w:r>
            <w:r>
              <w:rPr>
                <w:b/>
              </w:rPr>
              <w:t>02/4331</w:t>
            </w:r>
          </w:p>
        </w:tc>
      </w:tr>
    </w:tbl>
    <w:p w14:paraId="6A51E16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5277E5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62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202" w14:textId="77777777" w:rsidR="00DD33F1" w:rsidRPr="001F0DB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0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13B" w14:textId="77777777" w:rsidR="00DD33F1" w:rsidRPr="001F0DB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F46F09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7D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5D1" w14:textId="77777777" w:rsidR="00DD33F1" w:rsidRPr="001F0DB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D146" w14:textId="048D7E45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390" w14:textId="77777777" w:rsidR="00DD33F1" w:rsidRPr="001F0DB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F8852B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1F1D30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A982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C60F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02FFE2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99CD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1DFB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B015EC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6822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CC7F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B571DE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9DA34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8EA4D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DD7E91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823178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ABCD5" w14:textId="77777777" w:rsidR="007052C4" w:rsidRPr="007052C4" w:rsidRDefault="001F0DB4" w:rsidP="007052C4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F0DB4">
              <w:rPr>
                <w:b/>
              </w:rPr>
              <w:t xml:space="preserve">The learner will </w:t>
            </w:r>
            <w:r w:rsidRPr="007052C4">
              <w:rPr>
                <w:b/>
              </w:rPr>
              <w:t xml:space="preserve">have </w:t>
            </w:r>
            <w:r w:rsidR="007052C4" w:rsidRPr="007052C4">
              <w:rPr>
                <w:b/>
              </w:rPr>
              <w:t>an awareness of common measures</w:t>
            </w:r>
          </w:p>
          <w:p w14:paraId="4F3B1E1B" w14:textId="77777777" w:rsidR="00DD33F1" w:rsidRPr="00163AB7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9FECCD9" w14:textId="77777777" w:rsidR="001F0DB4" w:rsidRDefault="001F0DB4" w:rsidP="001F0DB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F056EE9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7052C4" w:rsidRPr="007E45A6">
              <w:t>Demonstrate an awareness of common measures</w:t>
            </w:r>
          </w:p>
          <w:p w14:paraId="7E7C9E75" w14:textId="77777777" w:rsidR="00DD33F1" w:rsidRPr="00544330" w:rsidRDefault="00DD33F1" w:rsidP="007052C4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F15D120" w14:textId="77777777" w:rsidR="00DD33F1" w:rsidRPr="00544330" w:rsidRDefault="00DD33F1" w:rsidP="00DD33F1">
      <w:pPr>
        <w:rPr>
          <w:b/>
        </w:rPr>
      </w:pPr>
    </w:p>
    <w:p w14:paraId="7304942F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1B5CDE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FA42476" w14:textId="77777777" w:rsidTr="00DD33F1">
        <w:tc>
          <w:tcPr>
            <w:tcW w:w="5000" w:type="pct"/>
            <w:shd w:val="clear" w:color="auto" w:fill="auto"/>
          </w:tcPr>
          <w:p w14:paraId="06A9EAD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FB97295" w14:textId="77777777" w:rsidTr="00DD33F1">
        <w:tc>
          <w:tcPr>
            <w:tcW w:w="5000" w:type="pct"/>
            <w:shd w:val="clear" w:color="auto" w:fill="auto"/>
          </w:tcPr>
          <w:p w14:paraId="1717863B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7"/>
          </w:p>
          <w:p w14:paraId="7C854438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9720CA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D1B662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4E8EA4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C2F688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F0DB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8"/>
          </w:p>
          <w:p w14:paraId="097887CA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F0DB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9"/>
          </w:p>
          <w:p w14:paraId="6FFE15B0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F0DB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0"/>
          </w:p>
          <w:p w14:paraId="019301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54B3EAA" w14:textId="77777777" w:rsidTr="00DD33F1">
        <w:tc>
          <w:tcPr>
            <w:tcW w:w="5000" w:type="pct"/>
            <w:shd w:val="clear" w:color="auto" w:fill="auto"/>
          </w:tcPr>
          <w:p w14:paraId="086DBF29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F0DB4" w14:paraId="0E6C9BA2" w14:textId="77777777" w:rsidTr="00DD33F1">
        <w:tc>
          <w:tcPr>
            <w:tcW w:w="5000" w:type="pct"/>
            <w:shd w:val="clear" w:color="auto" w:fill="auto"/>
          </w:tcPr>
          <w:p w14:paraId="62AFF77E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1"/>
          </w:p>
          <w:p w14:paraId="13B680CE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78251E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34D846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59D03F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96BA10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A564455" w14:textId="77777777" w:rsidTr="00DD33F1">
        <w:tc>
          <w:tcPr>
            <w:tcW w:w="5000" w:type="pct"/>
            <w:shd w:val="clear" w:color="auto" w:fill="auto"/>
          </w:tcPr>
          <w:p w14:paraId="779B429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F0DB4" w14:paraId="52D036F5" w14:textId="77777777" w:rsidTr="00DD33F1">
        <w:tc>
          <w:tcPr>
            <w:tcW w:w="5000" w:type="pct"/>
            <w:shd w:val="clear" w:color="auto" w:fill="auto"/>
          </w:tcPr>
          <w:p w14:paraId="7A8825DA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0DB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2"/>
          </w:p>
          <w:p w14:paraId="54210625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F58D4A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3A0D2D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184128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884BC9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8D94626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C2F41" w14:paraId="7FDE3ADF" w14:textId="77777777" w:rsidTr="00DC7946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DDEB" w14:textId="77777777" w:rsidR="005C2F41" w:rsidRPr="00FB6804" w:rsidRDefault="005C2F41" w:rsidP="00DC794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FB6804" w:rsidRPr="000350FD">
              <w:rPr>
                <w:rFonts w:cs="Arial"/>
                <w:bCs/>
              </w:rPr>
              <w:t xml:space="preserve"> </w:t>
            </w:r>
            <w:r w:rsidR="00FB6804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B6804" w:rsidRPr="000350FD">
              <w:rPr>
                <w:rFonts w:cs="Arial"/>
                <w:bCs/>
              </w:rPr>
              <w:instrText xml:space="preserve"> FORMTEXT </w:instrText>
            </w:r>
            <w:r w:rsidR="00FB6804" w:rsidRPr="000350FD">
              <w:rPr>
                <w:rFonts w:cs="Arial"/>
                <w:bCs/>
              </w:rPr>
            </w:r>
            <w:r w:rsidR="00FB6804" w:rsidRPr="000350FD">
              <w:rPr>
                <w:rFonts w:cs="Arial"/>
                <w:bCs/>
              </w:rPr>
              <w:fldChar w:fldCharType="separate"/>
            </w:r>
            <w:r w:rsidR="00FB6804" w:rsidRPr="000350FD">
              <w:rPr>
                <w:rFonts w:cs="Arial"/>
                <w:bCs/>
                <w:noProof/>
              </w:rPr>
              <w:t> </w:t>
            </w:r>
            <w:r w:rsidR="00FB6804" w:rsidRPr="000350FD">
              <w:rPr>
                <w:rFonts w:cs="Arial"/>
                <w:bCs/>
                <w:noProof/>
              </w:rPr>
              <w:t> </w:t>
            </w:r>
            <w:r w:rsidR="00FB6804" w:rsidRPr="000350FD">
              <w:rPr>
                <w:rFonts w:cs="Arial"/>
                <w:bCs/>
                <w:noProof/>
              </w:rPr>
              <w:t> </w:t>
            </w:r>
            <w:r w:rsidR="00FB6804" w:rsidRPr="000350FD">
              <w:rPr>
                <w:rFonts w:cs="Arial"/>
                <w:bCs/>
                <w:noProof/>
              </w:rPr>
              <w:t> </w:t>
            </w:r>
            <w:r w:rsidR="00FB6804" w:rsidRPr="000350FD">
              <w:rPr>
                <w:rFonts w:cs="Arial"/>
                <w:bCs/>
                <w:noProof/>
              </w:rPr>
              <w:t> </w:t>
            </w:r>
            <w:r w:rsidR="00FB6804" w:rsidRPr="000350FD">
              <w:rPr>
                <w:rFonts w:cs="Arial"/>
                <w:bCs/>
              </w:rPr>
              <w:fldChar w:fldCharType="end"/>
            </w:r>
          </w:p>
          <w:p w14:paraId="52A27077" w14:textId="77777777" w:rsidR="005C2F41" w:rsidRPr="002C782C" w:rsidRDefault="005C2F41" w:rsidP="00DC7946">
            <w:pPr>
              <w:spacing w:before="80" w:after="80"/>
              <w:rPr>
                <w:rFonts w:cs="Arial"/>
                <w:bCs/>
              </w:rPr>
            </w:pPr>
          </w:p>
          <w:p w14:paraId="3CC154E1" w14:textId="77777777" w:rsidR="005C2F41" w:rsidRPr="002C782C" w:rsidRDefault="005C2F41" w:rsidP="00DC794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FE218CC" w14:textId="77777777" w:rsidR="005C2F41" w:rsidRPr="002C782C" w:rsidRDefault="005C2F41" w:rsidP="00DC7946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B858B61" w14:textId="77777777" w:rsidR="005C2F41" w:rsidRPr="00544330" w:rsidRDefault="005C2F4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17DCFD0" w14:textId="77777777" w:rsidTr="00DD33F1">
        <w:tc>
          <w:tcPr>
            <w:tcW w:w="9854" w:type="dxa"/>
          </w:tcPr>
          <w:p w14:paraId="1D40C03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81AA564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F0DB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3"/>
          </w:p>
          <w:p w14:paraId="1147DC0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CCFAA58" w14:textId="77777777" w:rsidR="00DD33F1" w:rsidRPr="001F0DB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F0DB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4"/>
            <w:r w:rsidRPr="001F0DB4">
              <w:rPr>
                <w:rFonts w:cs="Arial"/>
                <w:bCs/>
              </w:rPr>
              <w:t xml:space="preserve">     </w:t>
            </w:r>
            <w:r w:rsidRPr="001F0DB4">
              <w:rPr>
                <w:rFonts w:cs="Arial"/>
                <w:bCs/>
              </w:rPr>
              <w:tab/>
            </w:r>
            <w:r w:rsidRPr="001F0DB4">
              <w:rPr>
                <w:rFonts w:cs="Arial"/>
                <w:bCs/>
              </w:rPr>
              <w:tab/>
            </w:r>
            <w:r w:rsidRPr="001F0DB4">
              <w:rPr>
                <w:rFonts w:cs="Arial"/>
                <w:bCs/>
              </w:rPr>
              <w:tab/>
            </w:r>
            <w:r w:rsidRPr="001F0DB4">
              <w:rPr>
                <w:rFonts w:cs="Arial"/>
                <w:bCs/>
              </w:rPr>
              <w:tab/>
            </w:r>
            <w:r w:rsidRPr="001F0DB4">
              <w:rPr>
                <w:rFonts w:cs="Arial"/>
                <w:bCs/>
              </w:rPr>
              <w:tab/>
            </w:r>
            <w:r w:rsidRPr="001F0DB4">
              <w:rPr>
                <w:rFonts w:cs="Arial"/>
                <w:bCs/>
              </w:rPr>
              <w:tab/>
              <w:t xml:space="preserve">                     </w:t>
            </w:r>
            <w:r w:rsidRPr="001F0DB4">
              <w:rPr>
                <w:rFonts w:cs="Arial"/>
                <w:b/>
                <w:bCs/>
              </w:rPr>
              <w:t>Date</w:t>
            </w:r>
            <w:r w:rsidRPr="001F0DB4">
              <w:rPr>
                <w:rFonts w:cs="Arial"/>
                <w:bCs/>
              </w:rPr>
              <w:t xml:space="preserve"> </w:t>
            </w:r>
            <w:bookmarkStart w:id="15" w:name="Text7"/>
            <w:r w:rsidRPr="001F0DB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F0DB4">
              <w:rPr>
                <w:rFonts w:cs="Arial"/>
                <w:bCs/>
              </w:rPr>
              <w:instrText xml:space="preserve"> FORMTEXT </w:instrText>
            </w:r>
            <w:r w:rsidRPr="001F0DB4">
              <w:rPr>
                <w:rFonts w:cs="Arial"/>
                <w:bCs/>
              </w:rPr>
            </w:r>
            <w:r w:rsidRPr="001F0DB4">
              <w:rPr>
                <w:rFonts w:cs="Arial"/>
                <w:bCs/>
              </w:rPr>
              <w:fldChar w:fldCharType="separate"/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  <w:noProof/>
              </w:rPr>
              <w:t> </w:t>
            </w:r>
            <w:r w:rsidRPr="001F0DB4">
              <w:rPr>
                <w:rFonts w:cs="Arial"/>
                <w:bCs/>
              </w:rPr>
              <w:fldChar w:fldCharType="end"/>
            </w:r>
            <w:bookmarkEnd w:id="15"/>
          </w:p>
          <w:p w14:paraId="15C6AA3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29A1662" w14:textId="77777777" w:rsidR="00DD33F1" w:rsidRPr="00544330" w:rsidRDefault="00DD33F1" w:rsidP="00DD33F1">
      <w:pPr>
        <w:tabs>
          <w:tab w:val="left" w:pos="820"/>
        </w:tabs>
      </w:pPr>
    </w:p>
    <w:p w14:paraId="7C5993C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D2BA4" w14:textId="77777777" w:rsidR="00D50CF3" w:rsidRDefault="00D50CF3" w:rsidP="00BA5B9D">
      <w:pPr>
        <w:pStyle w:val="Hyperlink"/>
      </w:pPr>
      <w:r>
        <w:separator/>
      </w:r>
    </w:p>
  </w:endnote>
  <w:endnote w:type="continuationSeparator" w:id="0">
    <w:p w14:paraId="7015749E" w14:textId="77777777" w:rsidR="00D50CF3" w:rsidRDefault="00D50CF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14A2E" w14:textId="601134A7" w:rsidR="001F0DB4" w:rsidRDefault="001F0DB4" w:rsidP="004119B7">
    <w:pPr>
      <w:pStyle w:val="Footermain"/>
    </w:pPr>
    <w:r>
      <w:t>© OCR 20</w:t>
    </w:r>
    <w:r w:rsidR="00FA443E">
      <w:t>2</w:t>
    </w:r>
    <w:r>
      <w:t>1 v</w:t>
    </w:r>
    <w:r w:rsidR="00FA443E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B6804">
      <w:rPr>
        <w:noProof/>
      </w:rPr>
      <w:t>2</w:t>
    </w:r>
    <w:r>
      <w:fldChar w:fldCharType="end"/>
    </w:r>
    <w:r>
      <w:t xml:space="preserve"> of </w:t>
    </w:r>
    <w:fldSimple w:instr=" NUMPAGES ">
      <w:r w:rsidR="00FB6804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821DA" w14:textId="77777777" w:rsidR="00D50CF3" w:rsidRDefault="00D50CF3" w:rsidP="00BA5B9D">
      <w:pPr>
        <w:pStyle w:val="Hyperlink"/>
      </w:pPr>
      <w:r>
        <w:separator/>
      </w:r>
    </w:p>
  </w:footnote>
  <w:footnote w:type="continuationSeparator" w:id="0">
    <w:p w14:paraId="2C252389" w14:textId="77777777" w:rsidR="00D50CF3" w:rsidRDefault="00D50CF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BB070" w14:textId="2AE77F50" w:rsidR="007052C4" w:rsidRDefault="00FA443E" w:rsidP="00DD33F1">
    <w:pPr>
      <w:pStyle w:val="Header"/>
      <w:rPr>
        <w:b/>
        <w:sz w:val="32"/>
        <w:szCs w:val="32"/>
      </w:rPr>
    </w:pPr>
    <w:r>
      <w:rPr>
        <w:noProof/>
      </w:rPr>
      <w:pict w14:anchorId="31912C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7.8pt;margin-top:18.1pt;width:116.25pt;height:47.25pt;z-index:251659264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3D7C8DCF" w14:textId="0F50D426" w:rsidR="007052C4" w:rsidRDefault="007052C4" w:rsidP="00DD33F1">
    <w:pPr>
      <w:pStyle w:val="Header"/>
      <w:rPr>
        <w:b/>
        <w:sz w:val="32"/>
        <w:szCs w:val="32"/>
      </w:rPr>
    </w:pPr>
  </w:p>
  <w:p w14:paraId="6E5915DD" w14:textId="77777777" w:rsidR="007052C4" w:rsidRDefault="007052C4" w:rsidP="00DD33F1">
    <w:pPr>
      <w:pStyle w:val="Header"/>
      <w:rPr>
        <w:b/>
        <w:sz w:val="32"/>
        <w:szCs w:val="32"/>
      </w:rPr>
    </w:pPr>
  </w:p>
  <w:p w14:paraId="6AA8AD0E" w14:textId="77777777" w:rsidR="007052C4" w:rsidRDefault="007052C4" w:rsidP="00DD33F1">
    <w:pPr>
      <w:pStyle w:val="Header"/>
      <w:rPr>
        <w:b/>
        <w:sz w:val="32"/>
        <w:szCs w:val="32"/>
      </w:rPr>
    </w:pPr>
  </w:p>
  <w:p w14:paraId="6403CFF8" w14:textId="77777777" w:rsidR="007052C4" w:rsidRPr="004260B1" w:rsidRDefault="007052C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14E4DCA" w14:textId="77777777" w:rsidR="007052C4" w:rsidRDefault="007052C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0DB4"/>
    <w:rsid w:val="002015E3"/>
    <w:rsid w:val="00205D01"/>
    <w:rsid w:val="002072FD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014A"/>
    <w:rsid w:val="002533FD"/>
    <w:rsid w:val="00256972"/>
    <w:rsid w:val="00257650"/>
    <w:rsid w:val="00257AE6"/>
    <w:rsid w:val="00261DB7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19B7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C6917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2F41"/>
    <w:rsid w:val="005C4017"/>
    <w:rsid w:val="005C4CE3"/>
    <w:rsid w:val="005D04D9"/>
    <w:rsid w:val="005D7505"/>
    <w:rsid w:val="005E1418"/>
    <w:rsid w:val="005E145D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052C4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60E2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8436A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6E09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0CF3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C7946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18E3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443E"/>
    <w:rsid w:val="00FB3823"/>
    <w:rsid w:val="00FB4BBE"/>
    <w:rsid w:val="00FB6804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6C963C2"/>
  <w15:chartTrackingRefBased/>
  <w15:docId w15:val="{D109FACF-1CB2-44AF-8583-51428F6B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J02 E1 Early mathematics - measure</dc:title>
  <dc:subject/>
  <dc:creator>OCR</dc:creator>
  <cp:keywords>Life and Living Skills, Record of assessment, Rec of assessment  J02 E1 Early mathematics - measure</cp:keywords>
  <dc:description/>
  <cp:lastModifiedBy>Mary Bree</cp:lastModifiedBy>
  <cp:revision>2</cp:revision>
  <dcterms:created xsi:type="dcterms:W3CDTF">2021-05-20T13:43:00Z</dcterms:created>
  <dcterms:modified xsi:type="dcterms:W3CDTF">2021-05-20T13:43:00Z</dcterms:modified>
</cp:coreProperties>
</file>